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309" w:rsidRDefault="00BA05B8">
      <w:pPr>
        <w:pStyle w:val="af5"/>
        <w:ind w:right="376"/>
        <w:jc w:val="center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0"/>
          <w:szCs w:val="20"/>
        </w:rPr>
        <w:object w:dxaOrig="840" w:dyaOrig="1008">
          <v:shape id="_x0000_i0" o:spid="_x0000_i1025" type="#_x0000_t75" style="width:42pt;height:50.25pt;mso-wrap-distance-left:0;mso-wrap-distance-top:0;mso-wrap-distance-right:0;mso-wrap-distance-bottom:0" o:ole="">
            <v:imagedata r:id="rId7" o:title=""/>
            <v:path textboxrect="0,0,0,0"/>
          </v:shape>
          <o:OLEObject Type="Embed" ProgID="Word.Document.12" ShapeID="_x0000_i0" DrawAspect="Content" ObjectID="_1773835289" r:id="rId8"/>
        </w:object>
      </w:r>
    </w:p>
    <w:p w:rsidR="003A2309" w:rsidRDefault="003A2309">
      <w:pPr>
        <w:rPr>
          <w:rFonts w:ascii="Times New Roman" w:hAnsi="Times New Roman"/>
          <w:sz w:val="16"/>
          <w:szCs w:val="16"/>
        </w:rPr>
      </w:pPr>
    </w:p>
    <w:p w:rsidR="003A2309" w:rsidRDefault="00BA05B8">
      <w:pPr>
        <w:pStyle w:val="25"/>
        <w:jc w:val="center"/>
        <w:rPr>
          <w:b/>
        </w:rPr>
      </w:pPr>
      <w:r>
        <w:rPr>
          <w:b/>
        </w:rPr>
        <w:t>МИНИСТЕРСТВО ТРАНСПОРТА И ДОРОЖНОГО ХОЗЯЙСТВА НОВОСИБИРСКОЙ ОБЛАСТИ</w:t>
      </w:r>
    </w:p>
    <w:p w:rsidR="003A2309" w:rsidRDefault="003A23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2309" w:rsidRDefault="00BA05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3A2309" w:rsidRDefault="00BA05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проекту закона Новосибирской области «О внесении изменений в Закон Новосибирской области «Об отдельных вопросах организации транспортного обслуживания населения на территории Новосибирской области» </w:t>
      </w:r>
    </w:p>
    <w:p w:rsidR="003A2309" w:rsidRDefault="003A23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2309" w:rsidRDefault="00BA05B8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Разработка проекта закона Новосибирской области «О вне</w:t>
      </w:r>
      <w:r>
        <w:rPr>
          <w:rFonts w:ascii="Times New Roman" w:hAnsi="Times New Roman"/>
          <w:b w:val="0"/>
          <w:sz w:val="28"/>
          <w:szCs w:val="28"/>
        </w:rPr>
        <w:t xml:space="preserve">сении изменений в Закон Новосибирской области «Об отдельных вопросах организации транспортного обслуживания населения на территории Новосибирской области» (далее – проект закона) обусловлена необходимостью приведения законодательства Новосибирской области </w:t>
      </w:r>
      <w:r>
        <w:rPr>
          <w:rFonts w:ascii="Times New Roman" w:hAnsi="Times New Roman"/>
          <w:b w:val="0"/>
          <w:sz w:val="28"/>
          <w:szCs w:val="28"/>
        </w:rPr>
        <w:t>в соответствие с федеральным законодательством</w:t>
      </w:r>
      <w:r>
        <w:rPr>
          <w:rFonts w:ascii="Times New Roman" w:hAnsi="Times New Roman"/>
          <w:b w:val="0"/>
          <w:sz w:val="28"/>
          <w:szCs w:val="28"/>
        </w:rPr>
        <w:t>, а также необходимостью внесения уточняющих изменений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3A2309" w:rsidRDefault="00BA05B8">
      <w:pPr>
        <w:pStyle w:val="ConsPlusTitle"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Федеральным законом от 21.11.2022 № 459-ФЗ «О внесении изменений в отдельные законодательные акты Российской Федерации» внесены изменения в Федеральный за</w:t>
      </w:r>
      <w:r>
        <w:rPr>
          <w:rFonts w:ascii="Times New Roman" w:hAnsi="Times New Roman"/>
          <w:b w:val="0"/>
          <w:sz w:val="28"/>
          <w:szCs w:val="28"/>
        </w:rPr>
        <w:t>кон от 29.12.2017 № 442-ФЗ «О внеуличном транспорте и о внесении изменений в отдельные законодательные акты Российской Федерации» в части определения полномочий субъекта Российской Федерации по государственному регулированию тарифов (установление регулируе</w:t>
      </w:r>
      <w:r>
        <w:rPr>
          <w:rFonts w:ascii="Times New Roman" w:hAnsi="Times New Roman"/>
          <w:b w:val="0"/>
          <w:sz w:val="28"/>
          <w:szCs w:val="28"/>
        </w:rPr>
        <w:t>мых тарифов) на услуги по перевозкам пассажиров и провозу ручной клади сверх установленных норм внеуличного транспорта, и возмещению в таком случае потерь в доходах перевозчика, возникшие при таком регулировании.</w:t>
      </w:r>
    </w:p>
    <w:p w:rsidR="003A2309" w:rsidRDefault="00BA05B8">
      <w:pPr>
        <w:pStyle w:val="ConsPlusTitle"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Федеральным законом от 29.05.2023 № 185-ФЗ </w:t>
      </w:r>
      <w:r>
        <w:rPr>
          <w:rFonts w:ascii="Times New Roman" w:hAnsi="Times New Roman"/>
          <w:b w:val="0"/>
          <w:sz w:val="28"/>
          <w:szCs w:val="28"/>
        </w:rPr>
        <w:t xml:space="preserve">«О внесении изменений в отдельные законодательные акты Российской Федерации» внесены изменения в Федеральный закон от 13.07.2015 № 220-ФЗ «Об организации регулярных перевозок пассажиров и багажа автомобильным транспортом и городским наземным электрическим </w:t>
      </w:r>
      <w:r>
        <w:rPr>
          <w:rFonts w:ascii="Times New Roman" w:hAnsi="Times New Roman"/>
          <w:b w:val="0"/>
          <w:sz w:val="28"/>
          <w:szCs w:val="28"/>
        </w:rPr>
        <w:t xml:space="preserve">транспортом в Российской Федерации и о внесении изменений в отдельные законодательные акты Российской Федерации» в части уточнения, установления полномочий </w:t>
      </w:r>
      <w:r>
        <w:rPr>
          <w:rFonts w:ascii="Times New Roman" w:hAnsi="Times New Roman"/>
          <w:b w:val="0"/>
          <w:sz w:val="28"/>
          <w:szCs w:val="28"/>
        </w:rPr>
        <w:t xml:space="preserve">исполнительных органов </w:t>
      </w:r>
      <w:r>
        <w:rPr>
          <w:rFonts w:ascii="Times New Roman" w:hAnsi="Times New Roman"/>
          <w:b w:val="0"/>
          <w:sz w:val="28"/>
          <w:szCs w:val="28"/>
        </w:rPr>
        <w:t>субъектов Российской Федерации</w:t>
      </w:r>
      <w:r>
        <w:rPr>
          <w:rFonts w:ascii="Times New Roman" w:hAnsi="Times New Roman"/>
          <w:b w:val="0"/>
          <w:sz w:val="28"/>
          <w:szCs w:val="28"/>
        </w:rPr>
        <w:t xml:space="preserve"> по вопросам организаци</w:t>
      </w:r>
      <w:r>
        <w:rPr>
          <w:rFonts w:ascii="Times New Roman" w:hAnsi="Times New Roman"/>
          <w:b w:val="0"/>
          <w:sz w:val="28"/>
          <w:szCs w:val="28"/>
        </w:rPr>
        <w:t>и регулярных перевозок пассажиров и багажа автомобильным транспортом и городским наземным электрическим транспортом.</w:t>
      </w:r>
    </w:p>
    <w:p w:rsidR="003A2309" w:rsidRDefault="00BA05B8">
      <w:pPr>
        <w:pStyle w:val="ConsPlusTitle"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Проектом закона в соответствии со статьями 7 и 13 Федерального закона от 29.12.2017 № 442-ФЗ «О внеуличном транспорте и о внесении изменени</w:t>
      </w:r>
      <w:r>
        <w:rPr>
          <w:rFonts w:ascii="Times New Roman" w:hAnsi="Times New Roman"/>
          <w:b w:val="0"/>
          <w:sz w:val="28"/>
          <w:szCs w:val="28"/>
        </w:rPr>
        <w:t>й в отдельные законодательные акты Российской Федерации», статьями 4, 12, 18.1, 29, 29.1, 29.2, 30 и 32 Федерального закона от 13.07.2015 № 220-ФЗ «Об организации регулярных перевозок пассажиров и багажа автомобильным транспортом и городским наземным элект</w:t>
      </w:r>
      <w:r>
        <w:rPr>
          <w:rFonts w:ascii="Times New Roman" w:hAnsi="Times New Roman"/>
          <w:b w:val="0"/>
          <w:sz w:val="28"/>
          <w:szCs w:val="28"/>
        </w:rPr>
        <w:t xml:space="preserve">рическим транспортом в Российской Федерации и о внесении изменений в отдельные законодательные акты Российской Федерации» предлагается уточнить, установить соответствующие полномочия Правительства </w:t>
      </w:r>
      <w:r>
        <w:rPr>
          <w:rFonts w:ascii="Times New Roman" w:hAnsi="Times New Roman"/>
          <w:b w:val="0"/>
          <w:sz w:val="28"/>
          <w:szCs w:val="28"/>
        </w:rPr>
        <w:lastRenderedPageBreak/>
        <w:t xml:space="preserve">Новосибирской области, министерства транспорта и дорожного </w:t>
      </w:r>
      <w:r>
        <w:rPr>
          <w:rFonts w:ascii="Times New Roman" w:hAnsi="Times New Roman"/>
          <w:b w:val="0"/>
          <w:sz w:val="28"/>
          <w:szCs w:val="28"/>
        </w:rPr>
        <w:t>хозяйства Новосибирской области и департамента по тарифам Новосибирской области.</w:t>
      </w:r>
    </w:p>
    <w:p w:rsidR="003A2309" w:rsidRDefault="00BA05B8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 закона состоит из 2 статей. Статьей 1 вносятся соответствующее изменения, статьей 2 устанавливается порядок вступления закона в силу.</w:t>
      </w:r>
    </w:p>
    <w:p w:rsidR="003A2309" w:rsidRDefault="00BA05B8">
      <w:pPr>
        <w:pStyle w:val="ConsNormal"/>
        <w:jc w:val="both"/>
        <w:rPr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Проект закона не подлежит оценке 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Новосибирской области обязательные требования, связанные с осуществлением предпринимательской и иной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экономической деятельности, оценка соблюдения которых осуществляется в рамках государственного контроля (надзора), привлечения в административной ответственности, предоставления лицензий и иных разрешений, аккредитации, оценки соответствия продукции, иных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форм оценок и экспертиз, устанавливающих новые или изменяющих ранее предусмотренные нормативными правовыми актами Новосибирской области обязанности и запреты для субъектов предпринимательской и инвестиционной деятельности, а также устанавливающих или изме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няющих ответственность за нарушение нормативных правовых актов Новосибирской области, затрагивающих вопросы осуществления предпринимательской и иной экономической деятельности.</w:t>
      </w:r>
      <w:r>
        <w:rPr>
          <w:sz w:val="28"/>
          <w:szCs w:val="28"/>
        </w:rPr>
        <w:t xml:space="preserve"> </w:t>
      </w:r>
    </w:p>
    <w:p w:rsidR="003A2309" w:rsidRDefault="003A23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2309" w:rsidRDefault="003A23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2309" w:rsidRDefault="003A23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2309" w:rsidRDefault="00BA05B8">
      <w:pPr>
        <w:tabs>
          <w:tab w:val="left" w:pos="7230"/>
          <w:tab w:val="left" w:pos="779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Министр                                                                                            А.В. Костылевский</w:t>
      </w:r>
    </w:p>
    <w:sectPr w:rsidR="003A2309">
      <w:headerReference w:type="default" r:id="rId9"/>
      <w:pgSz w:w="11906" w:h="16838"/>
      <w:pgMar w:top="567" w:right="567" w:bottom="1134" w:left="1418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5B8" w:rsidRDefault="00BA05B8">
      <w:pPr>
        <w:spacing w:after="0" w:line="240" w:lineRule="auto"/>
      </w:pPr>
      <w:r>
        <w:separator/>
      </w:r>
    </w:p>
  </w:endnote>
  <w:endnote w:type="continuationSeparator" w:id="0">
    <w:p w:rsidR="00BA05B8" w:rsidRDefault="00BA0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ltica">
    <w:charset w:val="00"/>
    <w:family w:val="auto"/>
    <w:pitch w:val="default"/>
  </w:font>
  <w:font w:name="Verdana">
    <w:panose1 w:val="020B060403050404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5B8" w:rsidRDefault="00BA05B8">
      <w:pPr>
        <w:spacing w:after="0" w:line="240" w:lineRule="auto"/>
      </w:pPr>
      <w:r>
        <w:separator/>
      </w:r>
    </w:p>
  </w:footnote>
  <w:footnote w:type="continuationSeparator" w:id="0">
    <w:p w:rsidR="00BA05B8" w:rsidRDefault="00BA0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554538"/>
      <w:docPartObj>
        <w:docPartGallery w:val="Page Numbers (Top of Page)"/>
        <w:docPartUnique/>
      </w:docPartObj>
    </w:sdtPr>
    <w:sdtEndPr/>
    <w:sdtContent>
      <w:p w:rsidR="003A2309" w:rsidRDefault="00BA05B8">
        <w:pPr>
          <w:pStyle w:val="afd"/>
          <w:jc w:val="center"/>
          <w:rPr>
            <w:rFonts w:ascii="Times New Roman" w:hAnsi="Times New Roman"/>
            <w:sz w:val="20"/>
            <w:szCs w:val="20"/>
          </w:rPr>
        </w:pPr>
        <w:r>
          <w:rPr>
            <w:rFonts w:ascii="Times New Roman" w:hAnsi="Times New Roman"/>
            <w:sz w:val="20"/>
            <w:szCs w:val="20"/>
          </w:rPr>
          <w:fldChar w:fldCharType="begin"/>
        </w:r>
        <w:r>
          <w:rPr>
            <w:rFonts w:ascii="Times New Roman" w:hAnsi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/>
            <w:sz w:val="20"/>
            <w:szCs w:val="20"/>
          </w:rPr>
          <w:fldChar w:fldCharType="separate"/>
        </w:r>
        <w:r w:rsidR="00234D75">
          <w:rPr>
            <w:rFonts w:ascii="Times New Roman" w:hAnsi="Times New Roman"/>
            <w:noProof/>
            <w:sz w:val="20"/>
            <w:szCs w:val="20"/>
          </w:rPr>
          <w:t>2</w:t>
        </w:r>
        <w:r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309"/>
    <w:rsid w:val="00234D75"/>
    <w:rsid w:val="003A2309"/>
    <w:rsid w:val="00BA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1526DFA-FD62-499E-9939-2D79EC72A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Body Text"/>
    <w:basedOn w:val="a"/>
    <w:link w:val="af6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6">
    <w:name w:val="Основной текст Знак"/>
    <w:link w:val="af5"/>
    <w:rPr>
      <w:rFonts w:ascii="Times New Roman" w:eastAsia="Times New Roman" w:hAnsi="Times New Roman"/>
      <w:sz w:val="28"/>
      <w:szCs w:val="28"/>
    </w:rPr>
  </w:style>
  <w:style w:type="paragraph" w:styleId="af7">
    <w:name w:val="Body Text Indent"/>
    <w:basedOn w:val="a"/>
    <w:link w:val="af8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с отступом Знак"/>
    <w:link w:val="af7"/>
    <w:rPr>
      <w:rFonts w:ascii="Times New Roman" w:eastAsia="Times New Roman" w:hAnsi="Times New Roman"/>
      <w:sz w:val="28"/>
      <w:szCs w:val="28"/>
    </w:rPr>
  </w:style>
  <w:style w:type="paragraph" w:customStyle="1" w:styleId="af9">
    <w:name w:val="Кому"/>
    <w:basedOn w:val="a"/>
    <w:pPr>
      <w:spacing w:after="0" w:line="240" w:lineRule="auto"/>
    </w:pPr>
    <w:rPr>
      <w:rFonts w:ascii="Baltica" w:eastAsia="Times New Roman" w:hAnsi="Baltica"/>
      <w:sz w:val="24"/>
      <w:szCs w:val="20"/>
      <w:lang w:eastAsia="ru-RU"/>
    </w:rPr>
  </w:style>
  <w:style w:type="paragraph" w:customStyle="1" w:styleId="ConsPlusTitle">
    <w:name w:val="ConsPlusTitle"/>
    <w:pPr>
      <w:widowControl w:val="0"/>
    </w:pPr>
    <w:rPr>
      <w:rFonts w:ascii="Arial" w:eastAsia="Times New Roman" w:hAnsi="Arial" w:cs="Arial"/>
      <w:b/>
      <w:bCs/>
    </w:rPr>
  </w:style>
  <w:style w:type="character" w:styleId="afa">
    <w:name w:val="Hyperlink"/>
    <w:rPr>
      <w:rFonts w:ascii="Verdana" w:hAnsi="Verdana" w:hint="default"/>
      <w:strike w:val="0"/>
      <w:color w:val="314351"/>
      <w:u w:val="none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Pr>
      <w:rFonts w:ascii="Times New Roman" w:hAnsi="Times New Roman"/>
      <w:sz w:val="28"/>
      <w:szCs w:val="28"/>
    </w:rPr>
  </w:style>
  <w:style w:type="paragraph" w:customStyle="1" w:styleId="25">
    <w:name w:val="заголовок 2"/>
    <w:basedOn w:val="a"/>
    <w:next w:val="a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link w:val="afd"/>
    <w:uiPriority w:val="99"/>
    <w:rPr>
      <w:sz w:val="22"/>
      <w:szCs w:val="22"/>
      <w:lang w:eastAsia="en-US"/>
    </w:rPr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Pr>
      <w:sz w:val="22"/>
      <w:szCs w:val="22"/>
      <w:lang w:eastAsia="en-US"/>
    </w:rPr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Arial" w:eastAsia="Times New Roman" w:hAnsi="Arial" w:cs="Arial"/>
    </w:rPr>
  </w:style>
  <w:style w:type="character" w:styleId="aff1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Pr>
      <w:lang w:eastAsia="en-US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.docx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5C60A5B-949D-41BA-8733-D613D0C26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594</Words>
  <Characters>3386</Characters>
  <Application>Microsoft Office Word</Application>
  <DocSecurity>0</DocSecurity>
  <Lines>28</Lines>
  <Paragraphs>7</Paragraphs>
  <ScaleCrop>false</ScaleCrop>
  <Company>МТиДХ НСО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bnaa</dc:creator>
  <cp:keywords/>
  <cp:lastModifiedBy>Сокол Лидия Георгиевна</cp:lastModifiedBy>
  <cp:revision>4</cp:revision>
  <cp:lastPrinted>2024-04-02T07:13:00Z</cp:lastPrinted>
  <dcterms:created xsi:type="dcterms:W3CDTF">2024-04-02T07:14:00Z</dcterms:created>
  <dcterms:modified xsi:type="dcterms:W3CDTF">2024-04-05T08:15:00Z</dcterms:modified>
</cp:coreProperties>
</file>